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259" w:before="120" w:after="0"/>
        <w:ind w:left="360" w:hanging="0"/>
        <w:jc w:val="center"/>
        <w:textAlignment w:val="auto"/>
        <w:rPr>
          <w:rFonts w:ascii="Times New Roman" w:hAnsi="Times New Roman" w:eastAsia="Times New Roman" w:cs="Times New Roman"/>
          <w:b/>
          <w:b/>
          <w:bCs/>
          <w:color w:val="333333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lang w:eastAsia="ru-RU" w:bidi="ar-SA"/>
        </w:rPr>
        <w:t>Сведения о принятых решениях на заседаниях комиссии по</w:t>
      </w: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 w:bidi="ar-SA"/>
        </w:rPr>
        <w:t xml:space="preserve"> соблюдению требований к служебному поведению муниципальных служащих и урегулированию конфликта интересов в администрации города Мичуринска Тамбовской области</w:t>
      </w:r>
    </w:p>
    <w:p>
      <w:pPr>
        <w:pStyle w:val="Normal"/>
        <w:suppressAutoHyphens w:val="false"/>
        <w:spacing w:lineRule="auto" w:line="259" w:before="120" w:after="0"/>
        <w:ind w:left="360" w:hanging="0"/>
        <w:jc w:val="center"/>
        <w:textAlignment w:val="auto"/>
        <w:rPr>
          <w:rFonts w:ascii="Times New Roman" w:hAnsi="Times New Roman" w:eastAsia="Times New Roman" w:cs="Times New Roman"/>
          <w:b/>
          <w:b/>
          <w:bCs/>
          <w:color w:val="333333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lang w:eastAsia="ru-RU" w:bidi="ar-SA"/>
        </w:rPr>
        <w:t>2019 год</w:t>
      </w:r>
    </w:p>
    <w:p>
      <w:pPr>
        <w:pStyle w:val="Normal"/>
        <w:suppressAutoHyphens w:val="false"/>
        <w:spacing w:before="120" w:after="120"/>
        <w:ind w:left="360" w:hanging="0"/>
        <w:textAlignment w:val="auto"/>
        <w:rPr>
          <w:rFonts w:ascii="Times New Roman" w:hAnsi="Times New Roman" w:eastAsia="Times New Roman" w:cs="Times New Roman"/>
          <w:i/>
          <w:i/>
          <w:iCs/>
          <w:color w:val="333333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i/>
          <w:iCs/>
          <w:color w:val="000000"/>
          <w:kern w:val="0"/>
          <w:sz w:val="28"/>
          <w:szCs w:val="28"/>
          <w:lang w:eastAsia="ru-RU" w:bidi="ar-SA"/>
        </w:rPr>
        <w:t>Заседание комиссии</w:t>
      </w:r>
      <w:r>
        <w:rPr>
          <w:rFonts w:eastAsia="Times New Roman" w:cs="Times New Roman" w:ascii="Times New Roman" w:hAnsi="Times New Roman"/>
          <w:i/>
          <w:iCs/>
          <w:color w:val="333333"/>
          <w:kern w:val="0"/>
          <w:sz w:val="28"/>
          <w:szCs w:val="28"/>
          <w:lang w:eastAsia="ru-RU" w:bidi="ar-SA"/>
        </w:rPr>
        <w:t xml:space="preserve"> 25.02.2019</w:t>
      </w:r>
    </w:p>
    <w:p>
      <w:pPr>
        <w:pStyle w:val="Normal"/>
        <w:suppressAutoHyphens w:val="false"/>
        <w:spacing w:lineRule="auto" w:line="259" w:before="120" w:after="120"/>
        <w:ind w:left="360" w:hanging="0"/>
        <w:textAlignment w:val="auto"/>
        <w:rPr>
          <w:rFonts w:ascii="Times New Roman" w:hAnsi="Times New Roman" w:eastAsia="Times New Roman" w:cs="Times New Roman"/>
          <w:i/>
          <w:i/>
          <w:iCs/>
          <w:color w:val="333333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i/>
          <w:iCs/>
          <w:color w:val="333333"/>
          <w:kern w:val="0"/>
          <w:sz w:val="28"/>
          <w:szCs w:val="28"/>
          <w:lang w:eastAsia="ru-RU" w:bidi="ar-SA"/>
        </w:rPr>
        <w:t>Основание для проведения заседания комиссии:</w:t>
      </w:r>
    </w:p>
    <w:p>
      <w:pPr>
        <w:pStyle w:val="Normal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 w:bidi="ar-SA"/>
        </w:rPr>
        <w:tab/>
        <w:t xml:space="preserve">Обращение жителя города Мичуринска Тамбовской области </w:t>
      </w:r>
      <w:r>
        <w:rPr>
          <w:rFonts w:cs="Times New Roman" w:ascii="Times New Roman" w:hAnsi="Times New Roman"/>
          <w:kern w:val="0"/>
          <w:sz w:val="28"/>
          <w:szCs w:val="28"/>
        </w:rPr>
        <w:t xml:space="preserve"> в администрацию области  в отношении муниципального служащего администрации города Мичуринска Тамбовской области.</w:t>
      </w:r>
    </w:p>
    <w:p>
      <w:pPr>
        <w:pStyle w:val="Normal"/>
        <w:suppressAutoHyphens w:val="false"/>
        <w:spacing w:lineRule="auto" w:line="259" w:before="120" w:after="120"/>
        <w:textAlignment w:val="auto"/>
        <w:rPr>
          <w:rFonts w:ascii="Times New Roman" w:hAnsi="Times New Roman" w:eastAsia="Times New Roman" w:cs="Times New Roman"/>
          <w:i/>
          <w:i/>
          <w:iCs/>
          <w:color w:val="333333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 w:ascii="Times New Roman" w:hAnsi="Times New Roman"/>
          <w:i/>
          <w:iCs/>
          <w:color w:val="333333"/>
          <w:kern w:val="0"/>
          <w:sz w:val="28"/>
          <w:szCs w:val="28"/>
          <w:lang w:eastAsia="ru-RU" w:bidi="ar-SA"/>
        </w:rPr>
        <w:t>Повестка дня: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Рассмотрение соблюдения требований к служебному поведению муниципальным служащим администрации города Мичуринска Тамбовской области.</w:t>
      </w:r>
      <w:bookmarkStart w:id="0" w:name="_Hlk1484872"/>
      <w:bookmarkEnd w:id="0"/>
    </w:p>
    <w:p>
      <w:pPr>
        <w:pStyle w:val="Normal"/>
        <w:suppressAutoHyphens w:val="false"/>
        <w:spacing w:lineRule="auto" w:line="254"/>
        <w:jc w:val="both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Times New Roman" w:eastAsiaTheme="minorHAnsi" w:ascii="Times New Roman" w:hAnsi="Times New Roman"/>
          <w:kern w:val="0"/>
          <w:sz w:val="28"/>
          <w:szCs w:val="28"/>
          <w:lang w:eastAsia="en-US" w:bidi="ar-SA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  <w:iCs/>
          <w:kern w:val="0"/>
          <w:sz w:val="28"/>
          <w:szCs w:val="28"/>
        </w:rPr>
      </w:pPr>
      <w:r>
        <w:rPr>
          <w:rFonts w:cs="Times New Roman" w:ascii="Times New Roman" w:hAnsi="Times New Roman"/>
          <w:bCs/>
          <w:iCs/>
          <w:kern w:val="0"/>
          <w:sz w:val="28"/>
          <w:szCs w:val="28"/>
        </w:rPr>
        <w:t xml:space="preserve">По результатам голосования комиссия приняла </w:t>
      </w:r>
      <w:r>
        <w:rPr>
          <w:rFonts w:cs="Times New Roman" w:ascii="Times New Roman" w:hAnsi="Times New Roman"/>
          <w:b/>
          <w:bCs/>
          <w:iCs/>
          <w:kern w:val="0"/>
          <w:sz w:val="28"/>
          <w:szCs w:val="28"/>
        </w:rPr>
        <w:t>РЕШЕНИЕ: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соответствии с Указом Президента Российской Федерации  </w:t>
      </w:r>
      <w:bookmarkStart w:id="1" w:name="_Hlk2351089"/>
      <w:r>
        <w:rPr>
          <w:rFonts w:cs="Times New Roman" w:ascii="Times New Roman" w:hAnsi="Times New Roman"/>
          <w:color w:val="000000"/>
          <w:sz w:val="28"/>
          <w:szCs w:val="28"/>
        </w:rPr>
        <w:t>от 01.07.2010 № 821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bookmarkEnd w:id="1"/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 комиссиях по соблюдению требований к служебному поведению федеральных государственных служащих и урегулированию конфликта интересов», решением Мичуринского городского Совета депутатов Тамбовской области от 21.03.2013 №242 </w:t>
      </w:r>
      <w:r>
        <w:rPr>
          <w:rFonts w:cs="Times New Roman" w:ascii="Times New Roman" w:hAnsi="Times New Roman"/>
          <w:color w:val="000000"/>
          <w:sz w:val="28"/>
          <w:szCs w:val="28"/>
        </w:rPr>
        <w:t>«</w:t>
      </w:r>
      <w:r>
        <w:rPr>
          <w:rFonts w:cs="Times New Roman" w:ascii="Times New Roman" w:hAnsi="Times New Roman"/>
          <w:color w:val="000000"/>
          <w:sz w:val="28"/>
          <w:szCs w:val="28"/>
        </w:rPr>
        <w:t>Об утверждении Положения «О комиссиях по соблюдению требований к служебному поведению муниципальных служащих города Мичуринска и урегулированию конфликта интересов» по итогам рассмотрения вопроса: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Hlk516128774"/>
      <w:bookmarkEnd w:id="2"/>
      <w:r>
        <w:rPr>
          <w:rFonts w:cs="Times New Roman" w:ascii="Times New Roman" w:hAnsi="Times New Roman"/>
          <w:color w:val="000000"/>
          <w:sz w:val="28"/>
          <w:szCs w:val="28"/>
        </w:rPr>
        <w:t xml:space="preserve">установить, что муниципальный служащий  администрации города, соблюдал требования к служебному поведению.  </w:t>
      </w:r>
    </w:p>
    <w:p>
      <w:pPr>
        <w:pStyle w:val="Normal"/>
        <w:suppressAutoHyphens w:val="false"/>
        <w:spacing w:lineRule="auto" w:line="259" w:before="120" w:after="120"/>
        <w:ind w:left="360" w:hanging="0"/>
        <w:textAlignment w:val="auto"/>
        <w:rPr>
          <w:rFonts w:ascii="Times New Roman" w:hAnsi="Times New Roman" w:eastAsia="Times New Roman" w:cs="Times New Roman"/>
          <w:i/>
          <w:i/>
          <w:iCs/>
          <w:color w:val="333333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i/>
          <w:iCs/>
          <w:color w:val="000000"/>
          <w:kern w:val="0"/>
          <w:sz w:val="28"/>
          <w:szCs w:val="28"/>
          <w:lang w:eastAsia="ru-RU" w:bidi="ar-SA"/>
        </w:rPr>
        <w:t>Заседание комиссии</w:t>
      </w:r>
      <w:r>
        <w:rPr>
          <w:rFonts w:eastAsia="Times New Roman" w:cs="Times New Roman" w:ascii="Times New Roman" w:hAnsi="Times New Roman"/>
          <w:i/>
          <w:iCs/>
          <w:color w:val="333333"/>
          <w:kern w:val="0"/>
          <w:sz w:val="28"/>
          <w:szCs w:val="28"/>
          <w:lang w:eastAsia="ru-RU" w:bidi="ar-SA"/>
        </w:rPr>
        <w:t xml:space="preserve"> 18.06.2019</w:t>
      </w:r>
    </w:p>
    <w:p>
      <w:pPr>
        <w:pStyle w:val="Normal"/>
        <w:suppressAutoHyphens w:val="false"/>
        <w:spacing w:lineRule="auto" w:line="259" w:before="120" w:after="120"/>
        <w:ind w:left="360" w:hanging="0"/>
        <w:textAlignment w:val="auto"/>
        <w:rPr>
          <w:rFonts w:ascii="Times New Roman" w:hAnsi="Times New Roman" w:eastAsia="Times New Roman" w:cs="Times New Roman"/>
          <w:i/>
          <w:i/>
          <w:iCs/>
          <w:color w:val="333333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i/>
          <w:iCs/>
          <w:color w:val="333333"/>
          <w:kern w:val="0"/>
          <w:sz w:val="28"/>
          <w:szCs w:val="28"/>
          <w:lang w:eastAsia="ru-RU" w:bidi="ar-SA"/>
        </w:rPr>
        <w:t>Основание для проведения заседания комиссии:</w:t>
      </w:r>
    </w:p>
    <w:p>
      <w:pPr>
        <w:pStyle w:val="Normal"/>
        <w:suppressAutoHyphens w:val="false"/>
        <w:spacing w:lineRule="auto" w:line="259" w:before="120" w:after="120"/>
        <w:textAlignment w:val="auto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 w:bidi="ar-SA"/>
        </w:rPr>
        <w:tab/>
        <w:t xml:space="preserve">1. Решение Мичуринского городского суда от 25.02.2019 по администра-тивному делу №2а-172/2019. </w:t>
      </w:r>
    </w:p>
    <w:p>
      <w:pPr>
        <w:pStyle w:val="Normal"/>
        <w:suppressAutoHyphens w:val="false"/>
        <w:spacing w:lineRule="auto" w:line="259" w:before="120" w:after="120"/>
        <w:textAlignment w:val="auto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 w:bidi="ar-SA"/>
        </w:rPr>
        <w:tab/>
        <w:t>2. Распоряжение администрации города Мичуринска Тамбовской области от 04.04.2019 №62-к «О проведении проверки».</w:t>
      </w:r>
    </w:p>
    <w:p>
      <w:pPr>
        <w:pStyle w:val="Normal"/>
        <w:suppressAutoHyphens w:val="false"/>
        <w:spacing w:lineRule="auto" w:line="259" w:before="120" w:after="120"/>
        <w:textAlignment w:val="auto"/>
        <w:rPr>
          <w:rFonts w:ascii="Times New Roman" w:hAnsi="Times New Roman" w:eastAsia="Times New Roman" w:cs="Times New Roman"/>
          <w:i/>
          <w:i/>
          <w:iCs/>
          <w:color w:val="333333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 w:ascii="Times New Roman" w:hAnsi="Times New Roman"/>
          <w:i/>
          <w:iCs/>
          <w:color w:val="333333"/>
          <w:kern w:val="0"/>
          <w:sz w:val="28"/>
          <w:szCs w:val="28"/>
          <w:lang w:eastAsia="ru-RU" w:bidi="ar-SA"/>
        </w:rPr>
        <w:t>Повестка дня: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Рассмотрение результатов осуществления проверки достоверности и полноты сведений о доходах, об имуществе и обязательствах имущественного характера за 2013-2015 годы, представленных муниципальным служащим администрации города Мичуринска Тамбовской области, отдельно на себя, супруга и несовершеннолетних детей.  </w:t>
      </w:r>
    </w:p>
    <w:p>
      <w:pPr>
        <w:pStyle w:val="Normal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cs="Times New Roman" w:ascii="Times New Roman" w:hAnsi="Times New Roman"/>
          <w:kern w:val="0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  <w:iCs/>
          <w:kern w:val="0"/>
          <w:sz w:val="28"/>
          <w:szCs w:val="28"/>
        </w:rPr>
      </w:pPr>
      <w:r>
        <w:rPr>
          <w:rFonts w:cs="Times New Roman" w:ascii="Times New Roman" w:hAnsi="Times New Roman"/>
          <w:bCs/>
          <w:iCs/>
          <w:kern w:val="0"/>
          <w:sz w:val="28"/>
          <w:szCs w:val="28"/>
        </w:rPr>
        <w:t xml:space="preserve">По результатам голосования комиссия приняла </w:t>
      </w:r>
      <w:r>
        <w:rPr>
          <w:rFonts w:cs="Times New Roman" w:ascii="Times New Roman" w:hAnsi="Times New Roman"/>
          <w:b/>
          <w:bCs/>
          <w:iCs/>
          <w:kern w:val="0"/>
          <w:sz w:val="28"/>
          <w:szCs w:val="28"/>
        </w:rPr>
        <w:t>РЕШЕНИЕ: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соответствии с Зак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оном Тамбовской области от 04.07.2007 № 223-З                    (ред. от 04.12.2018) «О муниципальной службе в Тамбовской области»,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решением Мичуринского городского Совета депутатов Тамбовской области от 14.05.2019 № 511 «</w:t>
      </w:r>
      <w:bookmarkStart w:id="3" w:name="_GoBack"/>
      <w:bookmarkEnd w:id="3"/>
      <w:r>
        <w:rPr>
          <w:rFonts w:cs="Times New Roman" w:ascii="Times New Roman" w:hAnsi="Times New Roman"/>
          <w:color w:val="000000"/>
          <w:sz w:val="28"/>
          <w:szCs w:val="28"/>
        </w:rPr>
        <w:t>Об утверждении Положения «О комиссиях по соблюдению требований к служебному поведению муниципальных служащих города Мичуринска и урегулированию конфликта интересов» по итогам рассмотрения вопроса: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 Установить, что сведения </w:t>
      </w:r>
      <w:r>
        <w:rPr>
          <w:rFonts w:cs="Times New Roman" w:ascii="Times New Roman" w:hAnsi="Times New Roman"/>
          <w:sz w:val="28"/>
          <w:szCs w:val="28"/>
        </w:rPr>
        <w:t>о доходах, об имуществе и обязательствах имущественного характера за 2013-2015 годы, представленные муниципальным служащим администрации города Мичуринска Тамбовской области, отдельно на себя, супруга и несовершеннолетних детей</w:t>
      </w:r>
      <w:r>
        <w:rPr>
          <w:rFonts w:cs="Times New Roman" w:ascii="Times New Roman" w:hAnsi="Times New Roman"/>
          <w:color w:val="000000"/>
          <w:sz w:val="28"/>
          <w:szCs w:val="28"/>
        </w:rPr>
        <w:t>, являются недостоверными и (или) неполными.</w:t>
      </w:r>
    </w:p>
    <w:p>
      <w:pPr>
        <w:pStyle w:val="Normal"/>
        <w:widowControl w:val="false"/>
        <w:pBdr/>
        <w:jc w:val="both"/>
        <w:textAlignment w:val="auto"/>
        <w:rPr/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28"/>
          <w:lang w:bidi="ar-SA"/>
        </w:rPr>
        <w:tab/>
        <w:t xml:space="preserve">2. Согласно статьям 27 и 27.1 Федерального закона от 02.03.2007 № 25-ФЗ «О муниципальной службе в Российской Федерации» порядок применения и снятия взысканий, в том числе за коррупционные правонарушения, определяется трудовым законодательством, в соответствии с которым </w:t>
      </w:r>
      <w:r>
        <w:rPr>
          <w:rFonts w:eastAsia="Calibri" w:cs="Times New Roman" w:ascii="Times New Roman" w:hAnsi="Times New Roman" w:eastAsiaTheme="minorHAnsi"/>
          <w:color w:val="333333"/>
          <w:kern w:val="0"/>
          <w:sz w:val="28"/>
          <w:szCs w:val="28"/>
          <w:shd w:fill="FFFFFF" w:val="clear"/>
          <w:lang w:eastAsia="en-US" w:bidi="ar-SA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</w:t>
      </w:r>
      <w:r>
        <w:rPr>
          <w:rFonts w:eastAsia="Calibri" w:cs="Arial" w:ascii="Arial" w:hAnsi="Arial" w:eastAsiaTheme="minorHAnsi"/>
          <w:color w:val="333333"/>
          <w:kern w:val="0"/>
          <w:sz w:val="22"/>
          <w:szCs w:val="22"/>
          <w:shd w:fill="FFFFFF" w:val="clear"/>
          <w:lang w:eastAsia="en-US" w:bidi="ar-SA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28"/>
          <w:lang w:bidi="ar-SA"/>
        </w:rPr>
        <w:t>(статья 193 Трудового кодекса Российской Федерации).</w:t>
      </w:r>
    </w:p>
    <w:p>
      <w:pPr>
        <w:pStyle w:val="Normal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3. Направить администрации города в лице главы города Мичуринска Тамбовской области решение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комиссии</w:t>
      </w:r>
      <w:r>
        <w:rPr>
          <w:rFonts w:cs="Times New Roman" w:ascii="Times New Roman" w:hAnsi="Times New Roman"/>
          <w:kern w:val="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города Мичуринска Тамбовской области.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920d8e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Arial Unicode MS" w:cs="Mangal"/>
      <w:color w:val="auto"/>
      <w:kern w:val="2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LibreOffice/6.1.2.1$Windows_x86 LibreOffice_project/65905a128db06ba48db947242809d14d3f9a93fe</Application>
  <Pages>2</Pages>
  <Words>406</Words>
  <Characters>3071</Characters>
  <CharactersWithSpaces>3494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2019-10-04T08:12:00Z</dcterms:created>
  <dc:creator>Пришутова Татьяна Ивановна</dc:creator>
  <dc:description/>
  <dc:language>ru-RU</dc:language>
  <cp:lastModifiedBy/>
  <cp:lastPrinted>2019-10-04T08:56:00Z</cp:lastPrinted>
  <dcterms:modified xsi:type="dcterms:W3CDTF">2019-10-04T14:40:01Z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